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F1" w:rsidRDefault="00C81C01">
      <w:pPr>
        <w:jc w:val="right"/>
      </w:pPr>
      <w:r>
        <w:rPr>
          <w:b/>
          <w:bCs/>
        </w:rPr>
        <w:t>Policy: 2421</w:t>
      </w:r>
      <w:r>
        <w:rPr>
          <w:b/>
          <w:bCs/>
        </w:rPr>
        <w:br/>
        <w:t>Section: 2000 - Instruction</w:t>
      </w:r>
    </w:p>
    <w:p w:rsidR="006D18F1" w:rsidRDefault="0043687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D18F1" w:rsidRDefault="006D18F1">
      <w:pPr>
        <w:rPr>
          <w:rFonts w:ascii="Times New Roman" w:eastAsia="Times New Roman" w:hAnsi="Times New Roman"/>
          <w:sz w:val="24"/>
          <w:szCs w:val="24"/>
        </w:rPr>
      </w:pPr>
    </w:p>
    <w:p w:rsidR="006D18F1" w:rsidRDefault="00C81C01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>Promotion/Retention</w:t>
      </w:r>
    </w:p>
    <w:p w:rsidR="006D18F1" w:rsidRDefault="006D18F1">
      <w:pPr>
        <w:rPr>
          <w:rFonts w:ascii="Times New Roman" w:eastAsia="Times New Roman" w:hAnsi="Times New Roman"/>
          <w:sz w:val="24"/>
          <w:szCs w:val="24"/>
        </w:rPr>
      </w:pPr>
    </w:p>
    <w:p w:rsidR="006D18F1" w:rsidRDefault="00C81C01">
      <w:pPr>
        <w:pStyle w:val="NormalWeb"/>
      </w:pPr>
      <w:r>
        <w:rPr>
          <w:sz w:val="18"/>
          <w:szCs w:val="18"/>
        </w:rPr>
        <w:t xml:space="preserve">The board recognizes that the rate of physical, social, emotional and academic growth will vary among individual students. Since each student grows at his/her own rate, these individual growth characteristics will be recognized in classroom programming. </w:t>
      </w:r>
    </w:p>
    <w:p w:rsidR="006D18F1" w:rsidRDefault="00C81C01">
      <w:pPr>
        <w:pStyle w:val="NormalWeb"/>
      </w:pPr>
      <w:r>
        <w:t> </w:t>
      </w:r>
    </w:p>
    <w:p w:rsidR="006D18F1" w:rsidRDefault="00C81C01">
      <w:pPr>
        <w:pStyle w:val="NormalWeb"/>
      </w:pPr>
      <w:r>
        <w:rPr>
          <w:sz w:val="18"/>
          <w:szCs w:val="18"/>
        </w:rPr>
        <w:t xml:space="preserve">After a student has successfully completed a year of study at a specific grade level, he/she will be promoted to the next grade. Retention at the same grade may be beneficial to the student when he/she is not demonstrating minimum competency in basic skill subjects in relation to ability and grade level. Retention should not be considered, except in these instances where there is a strong likelihood that the student will benefit with minimum social and emotional disruption. </w:t>
      </w:r>
    </w:p>
    <w:p w:rsidR="006D18F1" w:rsidRDefault="00C81C01">
      <w:pPr>
        <w:pStyle w:val="NormalWeb"/>
      </w:pPr>
      <w:r>
        <w:t> </w:t>
      </w:r>
    </w:p>
    <w:p w:rsidR="006D18F1" w:rsidRDefault="00C81C01">
      <w:pPr>
        <w:pStyle w:val="NormalWeb"/>
      </w:pPr>
      <w:r>
        <w:rPr>
          <w:sz w:val="18"/>
          <w:szCs w:val="18"/>
        </w:rPr>
        <w:t>The superintendent will establish procedures which provide that parents will be informed at least one (1) quarter in advance of any retention decision on the part of the school.</w:t>
      </w:r>
    </w:p>
    <w:p w:rsidR="006D18F1" w:rsidRDefault="006D18F1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786"/>
      </w:tblGrid>
      <w:tr w:rsidR="006D18F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8F1" w:rsidRDefault="00C81C01">
            <w:r>
              <w:t xml:space="preserve">Cross References: </w:t>
            </w:r>
          </w:p>
        </w:tc>
        <w:tc>
          <w:tcPr>
            <w:tcW w:w="0" w:type="auto"/>
            <w:vAlign w:val="center"/>
            <w:hideMark/>
          </w:tcPr>
          <w:p w:rsidR="006D18F1" w:rsidRDefault="00C81C01">
            <w:r>
              <w:t xml:space="preserve">2090 - Program Evaluation </w:t>
            </w:r>
          </w:p>
        </w:tc>
      </w:tr>
      <w:tr w:rsidR="006D18F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8F1" w:rsidRDefault="006D18F1"/>
        </w:tc>
        <w:tc>
          <w:tcPr>
            <w:tcW w:w="0" w:type="auto"/>
            <w:vAlign w:val="center"/>
            <w:hideMark/>
          </w:tcPr>
          <w:p w:rsidR="006D18F1" w:rsidRDefault="006D18F1"/>
        </w:tc>
      </w:tr>
    </w:tbl>
    <w:p w:rsidR="006D18F1" w:rsidRDefault="006D18F1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CC6F62" w:rsidRPr="00D27807" w:rsidRDefault="00C81C01" w:rsidP="00CC6F62">
      <w:pPr>
        <w:pStyle w:val="NormalWeb"/>
        <w:rPr>
          <w:color w:val="999999"/>
          <w:sz w:val="18"/>
        </w:rPr>
      </w:pPr>
      <w:r>
        <w:t xml:space="preserve">Adoption Date: </w:t>
      </w:r>
      <w:r w:rsidR="0043687B">
        <w:t>06/09/2015</w:t>
      </w:r>
      <w:bookmarkStart w:id="0" w:name="_GoBack"/>
      <w:bookmarkEnd w:id="0"/>
      <w:r>
        <w:br/>
        <w:t xml:space="preserve">Classification: </w:t>
      </w:r>
      <w:r>
        <w:rPr>
          <w:b/>
          <w:bCs/>
        </w:rPr>
        <w:t>Discretionary</w:t>
      </w:r>
      <w:r>
        <w:br/>
        <w:t xml:space="preserve">Revised Dates: </w:t>
      </w:r>
      <w:r w:rsidR="00D27807">
        <w:rPr>
          <w:sz w:val="18"/>
        </w:rPr>
        <w:t>10.07; 12.11</w:t>
      </w:r>
    </w:p>
    <w:p w:rsidR="00C81C01" w:rsidRDefault="00C81C01">
      <w:pPr>
        <w:pStyle w:val="NormalWeb"/>
        <w:rPr>
          <w:color w:val="999999"/>
        </w:rPr>
      </w:pPr>
    </w:p>
    <w:sectPr w:rsidR="00C81C01" w:rsidSect="0043687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C6F62"/>
    <w:rsid w:val="0043687B"/>
    <w:rsid w:val="006D18F1"/>
    <w:rsid w:val="00C81C01"/>
    <w:rsid w:val="00CC6F62"/>
    <w:rsid w:val="00D2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Pr>
      <w:rFonts w:ascii="Verdana" w:eastAsia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Tuengel</dc:creator>
  <cp:lastModifiedBy>Sandy Tuengel</cp:lastModifiedBy>
  <cp:revision>4</cp:revision>
  <cp:lastPrinted>2015-03-25T15:37:00Z</cp:lastPrinted>
  <dcterms:created xsi:type="dcterms:W3CDTF">2015-03-25T15:37:00Z</dcterms:created>
  <dcterms:modified xsi:type="dcterms:W3CDTF">2015-10-16T20:30:00Z</dcterms:modified>
</cp:coreProperties>
</file>