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88E" w:rsidRDefault="00E51EC6">
      <w:pPr>
        <w:jc w:val="right"/>
      </w:pPr>
      <w:r>
        <w:rPr>
          <w:b/>
          <w:bCs/>
        </w:rPr>
        <w:t>Policy: 4060</w:t>
      </w:r>
      <w:r>
        <w:rPr>
          <w:b/>
          <w:bCs/>
        </w:rPr>
        <w:br/>
        <w:t>Section: 4000 - Community Relations</w:t>
      </w:r>
    </w:p>
    <w:p w:rsidR="00B0688E" w:rsidRDefault="00474A81">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B0688E" w:rsidRDefault="00B0688E">
      <w:pPr>
        <w:rPr>
          <w:rFonts w:ascii="Times New Roman" w:eastAsia="Times New Roman" w:hAnsi="Times New Roman"/>
          <w:sz w:val="24"/>
          <w:szCs w:val="24"/>
        </w:rPr>
      </w:pPr>
    </w:p>
    <w:p w:rsidR="00B0688E" w:rsidRDefault="00E51EC6">
      <w:pPr>
        <w:pStyle w:val="NormalWeb"/>
        <w:rPr>
          <w:sz w:val="32"/>
          <w:szCs w:val="32"/>
        </w:rPr>
      </w:pPr>
      <w:r>
        <w:rPr>
          <w:b/>
          <w:bCs/>
          <w:sz w:val="32"/>
          <w:szCs w:val="32"/>
        </w:rPr>
        <w:t>Distribution of Materials</w:t>
      </w:r>
    </w:p>
    <w:p w:rsidR="00B0688E" w:rsidRDefault="00B0688E">
      <w:pPr>
        <w:rPr>
          <w:rFonts w:ascii="Times New Roman" w:eastAsia="Times New Roman" w:hAnsi="Times New Roman"/>
          <w:sz w:val="24"/>
          <w:szCs w:val="24"/>
        </w:rPr>
      </w:pPr>
    </w:p>
    <w:p w:rsidR="00B0688E" w:rsidRDefault="00E51EC6">
      <w:pPr>
        <w:pStyle w:val="NormalWeb"/>
      </w:pPr>
      <w:r>
        <w:rPr>
          <w:sz w:val="18"/>
          <w:szCs w:val="18"/>
        </w:rPr>
        <w:t>The board recognizes that nonprofit organizations may want to distribute materials in the school district that are non-curricular but that have social, recreational or educational value for students. </w:t>
      </w:r>
    </w:p>
    <w:p w:rsidR="00B0688E" w:rsidRDefault="00E51EC6">
      <w:pPr>
        <w:pStyle w:val="NormalWeb"/>
      </w:pPr>
      <w:r>
        <w:br/>
      </w:r>
      <w:r>
        <w:rPr>
          <w:sz w:val="18"/>
          <w:szCs w:val="18"/>
        </w:rPr>
        <w:t>Any nonprofit group wishing to distribute informational material must first submit, to the superintendent or a designee, a copy of the material and a statement of the educational value the program provides to students.</w:t>
      </w:r>
    </w:p>
    <w:p w:rsidR="00B0688E" w:rsidRDefault="00E51EC6">
      <w:pPr>
        <w:pStyle w:val="NormalWeb"/>
      </w:pPr>
      <w:r>
        <w:br/>
      </w:r>
      <w:r>
        <w:rPr>
          <w:sz w:val="18"/>
          <w:szCs w:val="18"/>
        </w:rPr>
        <w:t>Informational materials to be distributed must also be approved by the building principal and meet certain standards prior to distribution. The primary purpose of the standards is to prevent the exploitation of students by individuals or groups.</w:t>
      </w:r>
    </w:p>
    <w:p w:rsidR="00B0688E" w:rsidRDefault="00E51EC6">
      <w:pPr>
        <w:pStyle w:val="NormalWeb"/>
      </w:pPr>
      <w:r>
        <w:br/>
      </w:r>
      <w:r>
        <w:rPr>
          <w:sz w:val="18"/>
          <w:szCs w:val="18"/>
        </w:rPr>
        <w:t>It is the responsibility of the superintendent, in conjunction with the building principals, to draft procedures regarding this policy.</w:t>
      </w:r>
    </w:p>
    <w:p w:rsidR="00B0688E" w:rsidRDefault="00B0688E">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940"/>
      </w:tblGrid>
      <w:tr w:rsidR="00B0688E">
        <w:trPr>
          <w:tblCellSpacing w:w="15" w:type="dxa"/>
        </w:trPr>
        <w:tc>
          <w:tcPr>
            <w:tcW w:w="3000" w:type="dxa"/>
            <w:vAlign w:val="center"/>
            <w:hideMark/>
          </w:tcPr>
          <w:p w:rsidR="00B0688E" w:rsidRDefault="00E51EC6">
            <w:r>
              <w:t xml:space="preserve">Cross References: </w:t>
            </w:r>
          </w:p>
        </w:tc>
        <w:tc>
          <w:tcPr>
            <w:tcW w:w="0" w:type="auto"/>
            <w:vAlign w:val="center"/>
            <w:hideMark/>
          </w:tcPr>
          <w:p w:rsidR="00B0688E" w:rsidRDefault="00E51EC6">
            <w:r>
              <w:t xml:space="preserve">3220 - Freedom of Expression </w:t>
            </w:r>
          </w:p>
        </w:tc>
      </w:tr>
      <w:tr w:rsidR="00B0688E">
        <w:trPr>
          <w:tblCellSpacing w:w="15" w:type="dxa"/>
        </w:trPr>
        <w:tc>
          <w:tcPr>
            <w:tcW w:w="3000" w:type="dxa"/>
            <w:vAlign w:val="center"/>
            <w:hideMark/>
          </w:tcPr>
          <w:p w:rsidR="00B0688E" w:rsidRDefault="00B0688E"/>
        </w:tc>
        <w:tc>
          <w:tcPr>
            <w:tcW w:w="0" w:type="auto"/>
            <w:vAlign w:val="center"/>
            <w:hideMark/>
          </w:tcPr>
          <w:p w:rsidR="00B0688E" w:rsidRDefault="00E51EC6">
            <w:r>
              <w:t xml:space="preserve">2340 - Religious-Related Activities and Practices </w:t>
            </w:r>
          </w:p>
        </w:tc>
      </w:tr>
      <w:tr w:rsidR="00B0688E">
        <w:trPr>
          <w:tblCellSpacing w:w="15" w:type="dxa"/>
        </w:trPr>
        <w:tc>
          <w:tcPr>
            <w:tcW w:w="3000" w:type="dxa"/>
            <w:vAlign w:val="center"/>
            <w:hideMark/>
          </w:tcPr>
          <w:p w:rsidR="00B0688E" w:rsidRDefault="00B0688E"/>
        </w:tc>
        <w:tc>
          <w:tcPr>
            <w:tcW w:w="0" w:type="auto"/>
            <w:vAlign w:val="center"/>
            <w:hideMark/>
          </w:tcPr>
          <w:p w:rsidR="00B0688E" w:rsidRDefault="00B0688E"/>
        </w:tc>
      </w:tr>
    </w:tbl>
    <w:p w:rsidR="00B0688E" w:rsidRDefault="00B0688E">
      <w:pPr>
        <w:spacing w:after="240"/>
        <w:rPr>
          <w:rFonts w:ascii="Times New Roman" w:eastAsia="Times New Roman" w:hAnsi="Times New Roman"/>
          <w:sz w:val="24"/>
          <w:szCs w:val="24"/>
        </w:rPr>
      </w:pPr>
    </w:p>
    <w:p w:rsidR="00B0688E" w:rsidRDefault="00B0688E">
      <w:pPr>
        <w:spacing w:after="240"/>
        <w:rPr>
          <w:rFonts w:ascii="Times New Roman" w:eastAsia="Times New Roman" w:hAnsi="Times New Roman"/>
          <w:sz w:val="24"/>
          <w:szCs w:val="24"/>
        </w:rPr>
      </w:pPr>
    </w:p>
    <w:p w:rsidR="00B0688E" w:rsidRDefault="00E51EC6">
      <w:pPr>
        <w:pStyle w:val="NormalWeb"/>
      </w:pPr>
      <w:r>
        <w:t xml:space="preserve">Adoption Date: </w:t>
      </w:r>
      <w:r w:rsidR="00474A81">
        <w:t>10/26/2015</w:t>
      </w:r>
      <w:bookmarkStart w:id="0" w:name="_GoBack"/>
      <w:bookmarkEnd w:id="0"/>
      <w:r>
        <w:br/>
        <w:t xml:space="preserve">Classification: </w:t>
      </w:r>
      <w:r>
        <w:rPr>
          <w:b/>
          <w:bCs/>
        </w:rPr>
        <w:t>Discretionary</w:t>
      </w:r>
      <w:r>
        <w:br/>
        <w:t xml:space="preserve">Revised Dates: </w:t>
      </w:r>
      <w:r>
        <w:rPr>
          <w:b/>
          <w:bCs/>
        </w:rPr>
        <w:t>04.05; 12.11</w:t>
      </w:r>
    </w:p>
    <w:p w:rsidR="00E51EC6" w:rsidRDefault="00E51EC6">
      <w:pPr>
        <w:pStyle w:val="NormalWeb"/>
        <w:rPr>
          <w:color w:val="999999"/>
        </w:rPr>
      </w:pPr>
    </w:p>
    <w:sectPr w:rsidR="00E51EC6" w:rsidSect="00474A81">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49199E"/>
    <w:rsid w:val="00474A81"/>
    <w:rsid w:val="0049199E"/>
    <w:rsid w:val="00995ABA"/>
    <w:rsid w:val="00B0688E"/>
    <w:rsid w:val="00E51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dcterms:created xsi:type="dcterms:W3CDTF">2015-08-04T18:39:00Z</dcterms:created>
  <dcterms:modified xsi:type="dcterms:W3CDTF">2015-11-19T22:14:00Z</dcterms:modified>
</cp:coreProperties>
</file>