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A5F" w:rsidRDefault="00E95B3F">
      <w:pPr>
        <w:jc w:val="right"/>
      </w:pPr>
      <w:r>
        <w:rPr>
          <w:b/>
          <w:bCs/>
        </w:rPr>
        <w:t>Policy: 4320</w:t>
      </w:r>
      <w:r>
        <w:rPr>
          <w:b/>
          <w:bCs/>
        </w:rPr>
        <w:br/>
        <w:t>Section: 4000 - Community Relations</w:t>
      </w:r>
    </w:p>
    <w:p w:rsidR="007C3A5F" w:rsidRDefault="00133976">
      <w:pPr>
        <w:rPr>
          <w:rFonts w:ascii="Times New Roman" w:eastAsia="Times New Roman" w:hAnsi="Times New Roman"/>
          <w:sz w:val="24"/>
          <w:szCs w:val="24"/>
        </w:rPr>
      </w:pPr>
      <w:r>
        <w:rPr>
          <w:rFonts w:ascii="Times New Roman" w:eastAsia="Times New Roman" w:hAnsi="Times New Roman"/>
          <w:sz w:val="24"/>
          <w:szCs w:val="24"/>
        </w:rPr>
        <w:pict>
          <v:rect id="_x0000_i1025" style="width:0;height:1.5pt" o:hralign="center" o:hrstd="t" o:hr="t" fillcolor="#a0a0a0" stroked="f"/>
        </w:pict>
      </w:r>
    </w:p>
    <w:p w:rsidR="007C3A5F" w:rsidRDefault="007C3A5F">
      <w:pPr>
        <w:rPr>
          <w:rFonts w:ascii="Times New Roman" w:eastAsia="Times New Roman" w:hAnsi="Times New Roman"/>
          <w:sz w:val="24"/>
          <w:szCs w:val="24"/>
        </w:rPr>
      </w:pPr>
    </w:p>
    <w:p w:rsidR="007C3A5F" w:rsidRDefault="00E95B3F">
      <w:pPr>
        <w:pStyle w:val="NormalWeb"/>
        <w:rPr>
          <w:sz w:val="32"/>
          <w:szCs w:val="32"/>
        </w:rPr>
      </w:pPr>
      <w:r>
        <w:rPr>
          <w:b/>
          <w:bCs/>
          <w:sz w:val="32"/>
          <w:szCs w:val="32"/>
        </w:rPr>
        <w:t xml:space="preserve">Cooperative Programs </w:t>
      </w:r>
      <w:proofErr w:type="gramStart"/>
      <w:r>
        <w:rPr>
          <w:b/>
          <w:bCs/>
          <w:sz w:val="32"/>
          <w:szCs w:val="32"/>
        </w:rPr>
        <w:t>With</w:t>
      </w:r>
      <w:proofErr w:type="gramEnd"/>
      <w:r>
        <w:rPr>
          <w:b/>
          <w:bCs/>
          <w:sz w:val="32"/>
          <w:szCs w:val="32"/>
        </w:rPr>
        <w:t xml:space="preserve"> Other Districts, Public Agencies, Private Schools and Daycare Agencies</w:t>
      </w:r>
    </w:p>
    <w:p w:rsidR="007C3A5F" w:rsidRDefault="007C3A5F">
      <w:pPr>
        <w:rPr>
          <w:rFonts w:ascii="Times New Roman" w:eastAsia="Times New Roman" w:hAnsi="Times New Roman"/>
          <w:sz w:val="24"/>
          <w:szCs w:val="24"/>
        </w:rPr>
      </w:pPr>
    </w:p>
    <w:p w:rsidR="007C3A5F" w:rsidRDefault="00E95B3F">
      <w:pPr>
        <w:pStyle w:val="NormalWeb"/>
      </w:pPr>
      <w:r>
        <w:rPr>
          <w:sz w:val="18"/>
          <w:szCs w:val="18"/>
        </w:rPr>
        <w:t>Whenever it appears to the economic, administrative and educational advantage of the district to participate in cooperative programs with other units of local government, the superintendent will prepare and present for the board's consideration an analysis of each cooperative proposal. Cooperative programs between two or more small school districts will not affect the small school factor of participating schools.</w:t>
      </w:r>
    </w:p>
    <w:p w:rsidR="007C3A5F" w:rsidRDefault="00E95B3F">
      <w:pPr>
        <w:pStyle w:val="NormalWeb"/>
      </w:pPr>
      <w:r>
        <w:br/>
      </w:r>
      <w:r>
        <w:rPr>
          <w:sz w:val="18"/>
          <w:szCs w:val="18"/>
        </w:rPr>
        <w:t xml:space="preserve">Cooperative agreements will comply with the requirements of the </w:t>
      </w:r>
      <w:proofErr w:type="spellStart"/>
      <w:r>
        <w:rPr>
          <w:sz w:val="18"/>
          <w:szCs w:val="18"/>
        </w:rPr>
        <w:t>Interlocal</w:t>
      </w:r>
      <w:proofErr w:type="spellEnd"/>
      <w:r>
        <w:rPr>
          <w:sz w:val="18"/>
          <w:szCs w:val="18"/>
        </w:rPr>
        <w:t xml:space="preserve"> Cooperation Act, with assurances that all parties to the agreement have the legal authority to engage in the activities contemplated by the agreement.</w:t>
      </w:r>
    </w:p>
    <w:p w:rsidR="007C3A5F" w:rsidRDefault="00E95B3F">
      <w:pPr>
        <w:pStyle w:val="NormalWeb"/>
      </w:pPr>
      <w:r>
        <w:br/>
      </w:r>
      <w:r>
        <w:rPr>
          <w:rStyle w:val="Strong"/>
          <w:sz w:val="18"/>
          <w:szCs w:val="18"/>
        </w:rPr>
        <w:t>Private and Parochial Schools and Daycare Agencies</w:t>
      </w:r>
      <w:r>
        <w:rPr>
          <w:sz w:val="18"/>
          <w:szCs w:val="18"/>
        </w:rPr>
        <w:br/>
        <w:t>The district will cooperate with private and parochial schools, including day care agencies, both in federally assisted programs and in other aspects of district operations in ways that are permitted by law. The primary obligation of the district will be to its students, and such cooperation will not interfere with or diminish the quality of services offered to its students.</w:t>
      </w:r>
    </w:p>
    <w:p w:rsidR="007C3A5F" w:rsidRDefault="007C3A5F">
      <w:pPr>
        <w:spacing w:after="240"/>
        <w:rPr>
          <w:rFonts w:ascii="Times New Roman" w:eastAsia="Times New Roman" w:hAnsi="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405"/>
      </w:tblGrid>
      <w:tr w:rsidR="007C3A5F">
        <w:trPr>
          <w:tblCellSpacing w:w="15" w:type="dxa"/>
        </w:trPr>
        <w:tc>
          <w:tcPr>
            <w:tcW w:w="3000" w:type="dxa"/>
            <w:vAlign w:val="center"/>
            <w:hideMark/>
          </w:tcPr>
          <w:p w:rsidR="007C3A5F" w:rsidRDefault="00E95B3F">
            <w:r>
              <w:t xml:space="preserve">Legal References: </w:t>
            </w:r>
          </w:p>
        </w:tc>
        <w:tc>
          <w:tcPr>
            <w:tcW w:w="0" w:type="auto"/>
            <w:vAlign w:val="center"/>
            <w:hideMark/>
          </w:tcPr>
          <w:p w:rsidR="007C3A5F" w:rsidRDefault="00E95B3F">
            <w:r>
              <w:t xml:space="preserve">RCW 28A.150.350 Part-time students — Defined — Enrollment authorized — Reimbursement for costs — Funding authority recognition — Rules, regulations </w:t>
            </w:r>
          </w:p>
        </w:tc>
      </w:tr>
      <w:tr w:rsidR="007C3A5F">
        <w:trPr>
          <w:tblCellSpacing w:w="15" w:type="dxa"/>
        </w:trPr>
        <w:tc>
          <w:tcPr>
            <w:tcW w:w="3000" w:type="dxa"/>
            <w:vAlign w:val="center"/>
            <w:hideMark/>
          </w:tcPr>
          <w:p w:rsidR="007C3A5F" w:rsidRDefault="007C3A5F"/>
        </w:tc>
        <w:tc>
          <w:tcPr>
            <w:tcW w:w="0" w:type="auto"/>
            <w:vAlign w:val="center"/>
            <w:hideMark/>
          </w:tcPr>
          <w:p w:rsidR="007C3A5F" w:rsidRDefault="00E95B3F">
            <w:r>
              <w:t xml:space="preserve">RCW 28A.160.120 Agreements with other governmental entities for transportation of public or other </w:t>
            </w:r>
            <w:proofErr w:type="spellStart"/>
            <w:r>
              <w:t>noncommon</w:t>
            </w:r>
            <w:proofErr w:type="spellEnd"/>
            <w:r>
              <w:t xml:space="preserve"> school purposes — Limitations </w:t>
            </w:r>
          </w:p>
        </w:tc>
      </w:tr>
      <w:tr w:rsidR="007C3A5F">
        <w:trPr>
          <w:tblCellSpacing w:w="15" w:type="dxa"/>
        </w:trPr>
        <w:tc>
          <w:tcPr>
            <w:tcW w:w="3000" w:type="dxa"/>
            <w:vAlign w:val="center"/>
            <w:hideMark/>
          </w:tcPr>
          <w:p w:rsidR="007C3A5F" w:rsidRDefault="007C3A5F"/>
        </w:tc>
        <w:tc>
          <w:tcPr>
            <w:tcW w:w="0" w:type="auto"/>
            <w:vAlign w:val="center"/>
            <w:hideMark/>
          </w:tcPr>
          <w:p w:rsidR="007C3A5F" w:rsidRDefault="00E95B3F">
            <w:r>
              <w:t xml:space="preserve">Chapter 28A.205 RCW - Education Centers </w:t>
            </w:r>
          </w:p>
        </w:tc>
      </w:tr>
      <w:tr w:rsidR="007C3A5F">
        <w:trPr>
          <w:tblCellSpacing w:w="15" w:type="dxa"/>
        </w:trPr>
        <w:tc>
          <w:tcPr>
            <w:tcW w:w="3000" w:type="dxa"/>
            <w:vAlign w:val="center"/>
            <w:hideMark/>
          </w:tcPr>
          <w:p w:rsidR="007C3A5F" w:rsidRDefault="007C3A5F"/>
        </w:tc>
        <w:tc>
          <w:tcPr>
            <w:tcW w:w="0" w:type="auto"/>
            <w:vAlign w:val="center"/>
            <w:hideMark/>
          </w:tcPr>
          <w:p w:rsidR="007C3A5F" w:rsidRDefault="00E95B3F">
            <w:r>
              <w:t xml:space="preserve">RCW 28A.225.250 Cooperative programs among school districts — Rules </w:t>
            </w:r>
          </w:p>
        </w:tc>
      </w:tr>
      <w:tr w:rsidR="007C3A5F">
        <w:trPr>
          <w:tblCellSpacing w:w="15" w:type="dxa"/>
        </w:trPr>
        <w:tc>
          <w:tcPr>
            <w:tcW w:w="3000" w:type="dxa"/>
            <w:vAlign w:val="center"/>
            <w:hideMark/>
          </w:tcPr>
          <w:p w:rsidR="007C3A5F" w:rsidRDefault="007C3A5F"/>
        </w:tc>
        <w:tc>
          <w:tcPr>
            <w:tcW w:w="0" w:type="auto"/>
            <w:vAlign w:val="center"/>
            <w:hideMark/>
          </w:tcPr>
          <w:p w:rsidR="007C3A5F" w:rsidRDefault="00E95B3F">
            <w:r>
              <w:t xml:space="preserve">RCW 28A.235.120 Meal Programs — Establishment and operation — Personnel — Agreements </w:t>
            </w:r>
          </w:p>
        </w:tc>
      </w:tr>
      <w:tr w:rsidR="007C3A5F">
        <w:trPr>
          <w:tblCellSpacing w:w="15" w:type="dxa"/>
        </w:trPr>
        <w:tc>
          <w:tcPr>
            <w:tcW w:w="3000" w:type="dxa"/>
            <w:vAlign w:val="center"/>
            <w:hideMark/>
          </w:tcPr>
          <w:p w:rsidR="007C3A5F" w:rsidRDefault="007C3A5F"/>
        </w:tc>
        <w:tc>
          <w:tcPr>
            <w:tcW w:w="0" w:type="auto"/>
            <w:vAlign w:val="center"/>
            <w:hideMark/>
          </w:tcPr>
          <w:p w:rsidR="007C3A5F" w:rsidRDefault="00E95B3F">
            <w:r>
              <w:t xml:space="preserve">Chapter 39.34 RCW </w:t>
            </w:r>
            <w:proofErr w:type="spellStart"/>
            <w:r>
              <w:t>Interlocal</w:t>
            </w:r>
            <w:proofErr w:type="spellEnd"/>
            <w:r>
              <w:t xml:space="preserve"> Cooperation Act </w:t>
            </w:r>
          </w:p>
        </w:tc>
      </w:tr>
      <w:tr w:rsidR="007C3A5F">
        <w:trPr>
          <w:tblCellSpacing w:w="15" w:type="dxa"/>
        </w:trPr>
        <w:tc>
          <w:tcPr>
            <w:tcW w:w="3000" w:type="dxa"/>
            <w:vAlign w:val="center"/>
            <w:hideMark/>
          </w:tcPr>
          <w:p w:rsidR="007C3A5F" w:rsidRDefault="007C3A5F"/>
        </w:tc>
        <w:tc>
          <w:tcPr>
            <w:tcW w:w="0" w:type="auto"/>
            <w:vAlign w:val="center"/>
            <w:hideMark/>
          </w:tcPr>
          <w:p w:rsidR="007C3A5F" w:rsidRDefault="00E95B3F">
            <w:r>
              <w:t xml:space="preserve">Chapter 48.62 RCW - Local government insurance transactions </w:t>
            </w:r>
          </w:p>
        </w:tc>
      </w:tr>
      <w:tr w:rsidR="007C3A5F">
        <w:trPr>
          <w:tblCellSpacing w:w="15" w:type="dxa"/>
        </w:trPr>
        <w:tc>
          <w:tcPr>
            <w:tcW w:w="3000" w:type="dxa"/>
            <w:vAlign w:val="center"/>
            <w:hideMark/>
          </w:tcPr>
          <w:p w:rsidR="007C3A5F" w:rsidRDefault="007C3A5F"/>
        </w:tc>
        <w:tc>
          <w:tcPr>
            <w:tcW w:w="0" w:type="auto"/>
            <w:vAlign w:val="center"/>
            <w:hideMark/>
          </w:tcPr>
          <w:p w:rsidR="007C3A5F" w:rsidRDefault="00E95B3F">
            <w:r>
              <w:t xml:space="preserve">Chapter 392-135 WAC Finance — </w:t>
            </w:r>
            <w:proofErr w:type="spellStart"/>
            <w:r>
              <w:t>Interdistrict</w:t>
            </w:r>
            <w:proofErr w:type="spellEnd"/>
            <w:r>
              <w:t xml:space="preserve"> cooperation programs </w:t>
            </w:r>
          </w:p>
        </w:tc>
      </w:tr>
      <w:tr w:rsidR="007C3A5F">
        <w:trPr>
          <w:tblCellSpacing w:w="15" w:type="dxa"/>
        </w:trPr>
        <w:tc>
          <w:tcPr>
            <w:tcW w:w="3000" w:type="dxa"/>
            <w:vAlign w:val="center"/>
            <w:hideMark/>
          </w:tcPr>
          <w:p w:rsidR="007C3A5F" w:rsidRDefault="007C3A5F"/>
        </w:tc>
        <w:tc>
          <w:tcPr>
            <w:tcW w:w="0" w:type="auto"/>
            <w:vAlign w:val="center"/>
            <w:hideMark/>
          </w:tcPr>
          <w:p w:rsidR="007C3A5F" w:rsidRDefault="007C3A5F"/>
        </w:tc>
      </w:tr>
    </w:tbl>
    <w:p w:rsidR="007C3A5F" w:rsidRDefault="007C3A5F">
      <w:pPr>
        <w:spacing w:after="240"/>
        <w:rPr>
          <w:rFonts w:ascii="Times New Roman" w:eastAsia="Times New Roman" w:hAnsi="Times New Roman"/>
          <w:sz w:val="24"/>
          <w:szCs w:val="24"/>
        </w:rPr>
      </w:pPr>
    </w:p>
    <w:p w:rsidR="007C3A5F" w:rsidRDefault="007C3A5F">
      <w:pPr>
        <w:spacing w:after="240"/>
        <w:rPr>
          <w:rFonts w:ascii="Times New Roman" w:eastAsia="Times New Roman" w:hAnsi="Times New Roman"/>
          <w:sz w:val="24"/>
          <w:szCs w:val="24"/>
        </w:rPr>
      </w:pPr>
    </w:p>
    <w:p w:rsidR="007C3A5F" w:rsidRDefault="00E95B3F">
      <w:pPr>
        <w:pStyle w:val="NormalWeb"/>
      </w:pPr>
      <w:r>
        <w:t xml:space="preserve">Adoption Date: </w:t>
      </w:r>
      <w:r w:rsidR="00133976">
        <w:t>10/26/2015</w:t>
      </w:r>
      <w:bookmarkStart w:id="0" w:name="_GoBack"/>
      <w:bookmarkEnd w:id="0"/>
      <w:r>
        <w:br/>
        <w:t xml:space="preserve">Classification: </w:t>
      </w:r>
      <w:r>
        <w:rPr>
          <w:b/>
          <w:bCs/>
        </w:rPr>
        <w:t>Discretionary</w:t>
      </w:r>
      <w:r>
        <w:br/>
        <w:t>Revised Dates</w:t>
      </w:r>
      <w:proofErr w:type="gramStart"/>
      <w:r>
        <w:t xml:space="preserve">: </w:t>
      </w:r>
      <w:r>
        <w:rPr>
          <w:b/>
          <w:bCs/>
        </w:rPr>
        <w:t>;</w:t>
      </w:r>
      <w:proofErr w:type="gramEnd"/>
      <w:r>
        <w:rPr>
          <w:b/>
          <w:bCs/>
        </w:rPr>
        <w:t xml:space="preserve"> 10.11</w:t>
      </w:r>
    </w:p>
    <w:p w:rsidR="00E95B3F" w:rsidRDefault="00E95B3F">
      <w:pPr>
        <w:pStyle w:val="NormalWeb"/>
        <w:rPr>
          <w:color w:val="999999"/>
        </w:rPr>
      </w:pPr>
    </w:p>
    <w:sectPr w:rsidR="00E95B3F" w:rsidSect="00133976">
      <w:pgSz w:w="12240" w:h="15840"/>
      <w:pgMar w:top="720"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AB749B"/>
    <w:rsid w:val="00133976"/>
    <w:rsid w:val="007C3A5F"/>
    <w:rsid w:val="00991465"/>
    <w:rsid w:val="00AB749B"/>
    <w:rsid w:val="00E95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semiHidden/>
    <w:unhideWhenUsed/>
    <w:rPr>
      <w:rFonts w:ascii="Verdana" w:eastAsia="Verdana" w:hAnsi="Verdana"/>
    </w:rPr>
  </w:style>
  <w:style w:type="character" w:styleId="Strong">
    <w:name w:val="Strong"/>
    <w:basedOn w:val="DefaultParagraphFont"/>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semiHidden/>
    <w:unhideWhenUsed/>
    <w:rPr>
      <w:rFonts w:ascii="Verdana" w:eastAsia="Verdana" w:hAnsi="Verdana"/>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1703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Tuengel</dc:creator>
  <cp:lastModifiedBy>Sandy Tuengel</cp:lastModifiedBy>
  <cp:revision>4</cp:revision>
  <dcterms:created xsi:type="dcterms:W3CDTF">2015-08-04T19:17:00Z</dcterms:created>
  <dcterms:modified xsi:type="dcterms:W3CDTF">2015-11-19T22:59:00Z</dcterms:modified>
</cp:coreProperties>
</file>